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D68D6" w14:textId="5F52177C" w:rsidR="00723925" w:rsidRPr="001B7A09" w:rsidRDefault="00352720">
      <w:pPr>
        <w:rPr>
          <w:rFonts w:ascii="Arial" w:hAnsi="Arial" w:cs="Arial"/>
          <w:noProof/>
          <w:sz w:val="20"/>
          <w:szCs w:val="20"/>
        </w:rPr>
      </w:pPr>
      <w:r w:rsidRPr="001B7A0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902C648" wp14:editId="14CEB94A">
            <wp:simplePos x="0" y="0"/>
            <wp:positionH relativeFrom="margin">
              <wp:posOffset>-39370</wp:posOffset>
            </wp:positionH>
            <wp:positionV relativeFrom="margin">
              <wp:posOffset>-304800</wp:posOffset>
            </wp:positionV>
            <wp:extent cx="5715000" cy="2152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30" b="15710"/>
                    <a:stretch/>
                  </pic:blipFill>
                  <pic:spPr bwMode="auto">
                    <a:xfrm>
                      <a:off x="0" y="0"/>
                      <a:ext cx="5715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C944E1" w14:textId="51C2DE57" w:rsidR="00ED36C3" w:rsidRPr="001B7A09" w:rsidRDefault="004F1796">
      <w:pPr>
        <w:rPr>
          <w:rFonts w:ascii="Arial" w:hAnsi="Arial" w:cs="Arial"/>
          <w:sz w:val="28"/>
        </w:rPr>
      </w:pPr>
      <w:proofErr w:type="spellStart"/>
      <w:r w:rsidRPr="001B7A09">
        <w:rPr>
          <w:rFonts w:ascii="Arial" w:hAnsi="Arial" w:cs="Arial"/>
          <w:b/>
          <w:i/>
          <w:sz w:val="36"/>
        </w:rPr>
        <w:t>Food</w:t>
      </w:r>
      <w:proofErr w:type="spellEnd"/>
      <w:r w:rsidRPr="001B7A09">
        <w:rPr>
          <w:rFonts w:ascii="Arial" w:hAnsi="Arial" w:cs="Arial"/>
          <w:b/>
          <w:i/>
          <w:sz w:val="36"/>
        </w:rPr>
        <w:t xml:space="preserve"> Science &amp; </w:t>
      </w:r>
      <w:proofErr w:type="spellStart"/>
      <w:r w:rsidRPr="001B7A09">
        <w:rPr>
          <w:rFonts w:ascii="Arial" w:hAnsi="Arial" w:cs="Arial"/>
          <w:b/>
          <w:i/>
          <w:sz w:val="36"/>
        </w:rPr>
        <w:t>Technology</w:t>
      </w:r>
      <w:proofErr w:type="spellEnd"/>
      <w:r w:rsidRPr="001B7A09">
        <w:rPr>
          <w:rFonts w:ascii="Arial" w:hAnsi="Arial" w:cs="Arial"/>
          <w:b/>
          <w:i/>
          <w:sz w:val="36"/>
        </w:rPr>
        <w:t xml:space="preserve"> </w:t>
      </w:r>
      <w:proofErr w:type="spellStart"/>
      <w:r w:rsidRPr="001B7A09">
        <w:rPr>
          <w:rFonts w:ascii="Arial" w:hAnsi="Arial" w:cs="Arial"/>
          <w:b/>
          <w:i/>
          <w:sz w:val="36"/>
        </w:rPr>
        <w:t>Abstracts</w:t>
      </w:r>
      <w:proofErr w:type="spellEnd"/>
      <w:r w:rsidRPr="001B7A09">
        <w:rPr>
          <w:rFonts w:ascii="Arial" w:hAnsi="Arial" w:cs="Arial"/>
          <w:b/>
          <w:i/>
          <w:sz w:val="36"/>
        </w:rPr>
        <w:t>®</w:t>
      </w:r>
    </w:p>
    <w:p w14:paraId="618A5C7C" w14:textId="10CD1082" w:rsidR="00210950" w:rsidRPr="001B7A09" w:rsidRDefault="00210950" w:rsidP="00745448">
      <w:pPr>
        <w:spacing w:line="360" w:lineRule="auto"/>
        <w:jc w:val="both"/>
        <w:rPr>
          <w:rFonts w:ascii="Arial" w:hAnsi="Arial" w:cs="Arial"/>
        </w:rPr>
      </w:pPr>
      <w:proofErr w:type="spellStart"/>
      <w:r w:rsidRPr="001B7A09">
        <w:rPr>
          <w:rFonts w:ascii="Arial" w:hAnsi="Arial" w:cs="Arial"/>
          <w:i/>
        </w:rPr>
        <w:t>Food</w:t>
      </w:r>
      <w:proofErr w:type="spellEnd"/>
      <w:r w:rsidRPr="001B7A09">
        <w:rPr>
          <w:rFonts w:ascii="Arial" w:hAnsi="Arial" w:cs="Arial"/>
          <w:i/>
        </w:rPr>
        <w:t xml:space="preserve"> Science &amp; </w:t>
      </w:r>
      <w:proofErr w:type="spellStart"/>
      <w:r w:rsidRPr="001B7A09">
        <w:rPr>
          <w:rFonts w:ascii="Arial" w:hAnsi="Arial" w:cs="Arial"/>
          <w:i/>
        </w:rPr>
        <w:t>Technology</w:t>
      </w:r>
      <w:proofErr w:type="spellEnd"/>
      <w:r w:rsidRPr="001B7A09">
        <w:rPr>
          <w:rFonts w:ascii="Arial" w:hAnsi="Arial" w:cs="Arial"/>
          <w:i/>
        </w:rPr>
        <w:t xml:space="preserve"> </w:t>
      </w:r>
      <w:proofErr w:type="spellStart"/>
      <w:r w:rsidRPr="001B7A09">
        <w:rPr>
          <w:rFonts w:ascii="Arial" w:hAnsi="Arial" w:cs="Arial"/>
          <w:i/>
        </w:rPr>
        <w:t>Abstracts</w:t>
      </w:r>
      <w:proofErr w:type="spellEnd"/>
      <w:r w:rsidRPr="001B7A09">
        <w:rPr>
          <w:rFonts w:ascii="Arial" w:hAnsi="Arial" w:cs="Arial"/>
        </w:rPr>
        <w:t>®</w:t>
      </w:r>
      <w:r w:rsidR="00C446C1">
        <w:rPr>
          <w:rFonts w:ascii="Arial" w:hAnsi="Arial" w:cs="Arial"/>
        </w:rPr>
        <w:t xml:space="preserve"> </w:t>
      </w:r>
      <w:r w:rsidRPr="001B7A09">
        <w:rPr>
          <w:rFonts w:ascii="Arial" w:hAnsi="Arial" w:cs="Arial"/>
        </w:rPr>
        <w:t xml:space="preserve">(FSTA), ziraat, gıda bilimleri ve ilgili diğer bilimleri </w:t>
      </w:r>
      <w:r w:rsidR="006E257A" w:rsidRPr="001B7A09">
        <w:rPr>
          <w:rFonts w:ascii="Arial" w:hAnsi="Arial" w:cs="Arial"/>
        </w:rPr>
        <w:t>eksiksiz</w:t>
      </w:r>
      <w:r w:rsidRPr="001B7A09">
        <w:rPr>
          <w:rFonts w:ascii="Arial" w:hAnsi="Arial" w:cs="Arial"/>
        </w:rPr>
        <w:t xml:space="preserve"> bir şekilde kapsayan, tüm bu alanlardaki</w:t>
      </w:r>
      <w:r w:rsidR="006E257A" w:rsidRPr="001B7A09">
        <w:rPr>
          <w:rFonts w:ascii="Arial" w:hAnsi="Arial" w:cs="Arial"/>
        </w:rPr>
        <w:t xml:space="preserve"> en son</w:t>
      </w:r>
      <w:r w:rsidRPr="001B7A09">
        <w:rPr>
          <w:rFonts w:ascii="Arial" w:hAnsi="Arial" w:cs="Arial"/>
        </w:rPr>
        <w:t xml:space="preserve"> bilimsel ve teknolojik araştırmalara ve bilgilere erişim sağlayan, alanında otorite bir indeks veri tabanıdır.</w:t>
      </w:r>
      <w:r w:rsidR="008014A3" w:rsidRPr="001B7A09">
        <w:rPr>
          <w:rFonts w:ascii="Arial" w:hAnsi="Arial" w:cs="Arial"/>
        </w:rPr>
        <w:t xml:space="preserve"> Dergi, kitap, ticari yayın, inceleme, konferans bildirileri, rapor, patent ve standartlar gibi farklı formatlarda detaylı kayıtlar içeren FSTA, </w:t>
      </w:r>
      <w:r w:rsidR="008D3E24" w:rsidRPr="001B7A09">
        <w:rPr>
          <w:rFonts w:ascii="Arial" w:hAnsi="Arial" w:cs="Arial"/>
        </w:rPr>
        <w:t>g</w:t>
      </w:r>
      <w:r w:rsidR="00964AD4" w:rsidRPr="001B7A09">
        <w:rPr>
          <w:rFonts w:ascii="Arial" w:hAnsi="Arial" w:cs="Arial"/>
        </w:rPr>
        <w:t xml:space="preserve">ıda </w:t>
      </w:r>
      <w:r w:rsidR="008D3E24" w:rsidRPr="001B7A09">
        <w:rPr>
          <w:rFonts w:ascii="Arial" w:hAnsi="Arial" w:cs="Arial"/>
        </w:rPr>
        <w:t>m</w:t>
      </w:r>
      <w:r w:rsidR="00964AD4" w:rsidRPr="001B7A09">
        <w:rPr>
          <w:rFonts w:ascii="Arial" w:hAnsi="Arial" w:cs="Arial"/>
        </w:rPr>
        <w:t xml:space="preserve">ühendisliği, </w:t>
      </w:r>
      <w:r w:rsidR="008D3E24" w:rsidRPr="001B7A09">
        <w:rPr>
          <w:rFonts w:ascii="Arial" w:hAnsi="Arial" w:cs="Arial"/>
        </w:rPr>
        <w:t>z</w:t>
      </w:r>
      <w:r w:rsidR="00964AD4" w:rsidRPr="001B7A09">
        <w:rPr>
          <w:rFonts w:ascii="Arial" w:hAnsi="Arial" w:cs="Arial"/>
        </w:rPr>
        <w:t xml:space="preserve">iraat </w:t>
      </w:r>
      <w:r w:rsidR="008D3E24" w:rsidRPr="001B7A09">
        <w:rPr>
          <w:rFonts w:ascii="Arial" w:hAnsi="Arial" w:cs="Arial"/>
        </w:rPr>
        <w:t>m</w:t>
      </w:r>
      <w:r w:rsidR="00964AD4" w:rsidRPr="001B7A09">
        <w:rPr>
          <w:rFonts w:ascii="Arial" w:hAnsi="Arial" w:cs="Arial"/>
        </w:rPr>
        <w:t xml:space="preserve">ühendisliği ve ilgili diğer disiplinler için birincil danışma kaynağıdır. </w:t>
      </w:r>
    </w:p>
    <w:p w14:paraId="71E8F5E7" w14:textId="71CDBC2D" w:rsidR="00210950" w:rsidRPr="00C446C1" w:rsidRDefault="00210950" w:rsidP="00210950">
      <w:pPr>
        <w:rPr>
          <w:rFonts w:ascii="Arial" w:hAnsi="Arial" w:cs="Arial"/>
          <w:b/>
        </w:rPr>
      </w:pPr>
      <w:r w:rsidRPr="00C446C1">
        <w:rPr>
          <w:rFonts w:ascii="Arial" w:hAnsi="Arial" w:cs="Arial"/>
          <w:b/>
        </w:rPr>
        <w:t>İçeriğinde;</w:t>
      </w:r>
    </w:p>
    <w:p w14:paraId="7CB90647" w14:textId="00080B0B" w:rsidR="001651F9" w:rsidRPr="001B7A09" w:rsidRDefault="001651F9" w:rsidP="009C0F8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B7A09">
        <w:rPr>
          <w:rFonts w:ascii="Arial" w:hAnsi="Arial" w:cs="Arial"/>
        </w:rPr>
        <w:t>1</w:t>
      </w:r>
      <w:r w:rsidR="001B7A09" w:rsidRPr="001B7A09">
        <w:rPr>
          <w:rFonts w:ascii="Arial" w:hAnsi="Arial" w:cs="Arial"/>
        </w:rPr>
        <w:t>,</w:t>
      </w:r>
      <w:r w:rsidR="005872EE" w:rsidRPr="001B7A09">
        <w:rPr>
          <w:rFonts w:ascii="Arial" w:hAnsi="Arial" w:cs="Arial"/>
        </w:rPr>
        <w:t>4</w:t>
      </w:r>
      <w:r w:rsidR="008A6F1C" w:rsidRPr="001B7A09">
        <w:rPr>
          <w:rFonts w:ascii="Arial" w:hAnsi="Arial" w:cs="Arial"/>
        </w:rPr>
        <w:t xml:space="preserve"> milyondan fazla kayıt</w:t>
      </w:r>
    </w:p>
    <w:p w14:paraId="1BD90988" w14:textId="0DF27EE2" w:rsidR="00210950" w:rsidRPr="001B7A09" w:rsidRDefault="00210950" w:rsidP="009C0F8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B7A09">
        <w:rPr>
          <w:rFonts w:ascii="Arial" w:hAnsi="Arial" w:cs="Arial"/>
        </w:rPr>
        <w:t>Gıda ve içecek ürünleri, beslenme, uygulamalı bilimler, gıda işleme, gıda güvenliği ve gıda ekonomi</w:t>
      </w:r>
      <w:bookmarkStart w:id="0" w:name="_GoBack"/>
      <w:bookmarkEnd w:id="0"/>
      <w:r w:rsidRPr="001B7A09">
        <w:rPr>
          <w:rFonts w:ascii="Arial" w:hAnsi="Arial" w:cs="Arial"/>
        </w:rPr>
        <w:t>si gibi konular başta olmak üzere, diğer tüm ilgili alanlara ait en kaliteli kaynaklar</w:t>
      </w:r>
    </w:p>
    <w:p w14:paraId="1270D946" w14:textId="023DF078" w:rsidR="00210950" w:rsidRPr="001B7A09" w:rsidRDefault="009D40A8" w:rsidP="009C0F8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B7A09">
        <w:rPr>
          <w:rFonts w:ascii="Arial" w:hAnsi="Arial" w:cs="Arial"/>
        </w:rPr>
        <w:t>4.000</w:t>
      </w:r>
      <w:r w:rsidR="001B354C" w:rsidRPr="001B7A09">
        <w:rPr>
          <w:rFonts w:ascii="Arial" w:hAnsi="Arial" w:cs="Arial"/>
        </w:rPr>
        <w:t xml:space="preserve">’den fazla </w:t>
      </w:r>
      <w:r w:rsidR="006F4ECE" w:rsidRPr="001B7A09">
        <w:rPr>
          <w:rFonts w:ascii="Arial" w:hAnsi="Arial" w:cs="Arial"/>
        </w:rPr>
        <w:t>arşiv niteliğindeki</w:t>
      </w:r>
      <w:r w:rsidR="001B354C" w:rsidRPr="001B7A09">
        <w:rPr>
          <w:rFonts w:ascii="Arial" w:hAnsi="Arial" w:cs="Arial"/>
        </w:rPr>
        <w:t xml:space="preserve"> dergin </w:t>
      </w:r>
      <w:r w:rsidR="006F4ECE" w:rsidRPr="001B7A09">
        <w:rPr>
          <w:rFonts w:ascii="Arial" w:hAnsi="Arial" w:cs="Arial"/>
        </w:rPr>
        <w:t>içeriğinin</w:t>
      </w:r>
      <w:r w:rsidR="001B354C" w:rsidRPr="001B7A09">
        <w:rPr>
          <w:rFonts w:ascii="Arial" w:hAnsi="Arial" w:cs="Arial"/>
        </w:rPr>
        <w:t xml:space="preserve"> yanı sıra 1.000’den fazla güncel dergi</w:t>
      </w:r>
      <w:r w:rsidR="006F4ECE" w:rsidRPr="001B7A09">
        <w:rPr>
          <w:rFonts w:ascii="Arial" w:hAnsi="Arial" w:cs="Arial"/>
        </w:rPr>
        <w:t xml:space="preserve"> </w:t>
      </w:r>
    </w:p>
    <w:p w14:paraId="5914D088" w14:textId="2F9D9CE0" w:rsidR="00210950" w:rsidRPr="001B7A09" w:rsidRDefault="009804AD" w:rsidP="009C0F8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B7A09">
        <w:rPr>
          <w:rFonts w:ascii="Arial" w:hAnsi="Arial" w:cs="Arial"/>
        </w:rPr>
        <w:t>60</w:t>
      </w:r>
      <w:r w:rsidR="00210950" w:rsidRPr="001B7A09">
        <w:rPr>
          <w:rFonts w:ascii="Arial" w:hAnsi="Arial" w:cs="Arial"/>
        </w:rPr>
        <w:t xml:space="preserve"> ülkeden 29 dilde sağlanan içerik</w:t>
      </w:r>
    </w:p>
    <w:p w14:paraId="47865ACC" w14:textId="602B86E8" w:rsidR="00210950" w:rsidRPr="001B7A09" w:rsidRDefault="00E56BAA" w:rsidP="009C0F8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B7A09">
        <w:rPr>
          <w:rFonts w:ascii="Arial" w:hAnsi="Arial" w:cs="Arial"/>
        </w:rPr>
        <w:t>En ilgili bilgilere hızlı ve doğru bir şekilde ulaşılması amacıyla, b</w:t>
      </w:r>
      <w:r w:rsidR="00F218BE" w:rsidRPr="001B7A09">
        <w:rPr>
          <w:rFonts w:ascii="Arial" w:hAnsi="Arial" w:cs="Arial"/>
        </w:rPr>
        <w:t xml:space="preserve">u alandaki önde gelen </w:t>
      </w:r>
      <w:r w:rsidR="005E23E0" w:rsidRPr="001B7A09">
        <w:rPr>
          <w:rFonts w:ascii="Arial" w:hAnsi="Arial" w:cs="Arial"/>
        </w:rPr>
        <w:t xml:space="preserve">bir </w:t>
      </w:r>
      <w:r w:rsidR="00F218BE" w:rsidRPr="001B7A09">
        <w:rPr>
          <w:rFonts w:ascii="Arial" w:hAnsi="Arial" w:cs="Arial"/>
        </w:rPr>
        <w:t xml:space="preserve">yayıncı olan </w:t>
      </w:r>
      <w:proofErr w:type="spellStart"/>
      <w:r w:rsidR="00210950" w:rsidRPr="001B7A09">
        <w:rPr>
          <w:rFonts w:ascii="Arial" w:hAnsi="Arial" w:cs="Arial"/>
        </w:rPr>
        <w:t>IFIS’</w:t>
      </w:r>
      <w:r w:rsidR="007E4C44" w:rsidRPr="001B7A09">
        <w:rPr>
          <w:rFonts w:ascii="Arial" w:hAnsi="Arial" w:cs="Arial"/>
        </w:rPr>
        <w:t>ı</w:t>
      </w:r>
      <w:r w:rsidR="00210950" w:rsidRPr="001B7A09">
        <w:rPr>
          <w:rFonts w:ascii="Arial" w:hAnsi="Arial" w:cs="Arial"/>
        </w:rPr>
        <w:t>n</w:t>
      </w:r>
      <w:proofErr w:type="spellEnd"/>
      <w:r w:rsidR="00210950" w:rsidRPr="001B7A09">
        <w:rPr>
          <w:rFonts w:ascii="Arial" w:hAnsi="Arial" w:cs="Arial"/>
        </w:rPr>
        <w:t xml:space="preserve"> uzman bilim insanları</w:t>
      </w:r>
      <w:r w:rsidRPr="001B7A09">
        <w:rPr>
          <w:rFonts w:ascii="Arial" w:hAnsi="Arial" w:cs="Arial"/>
        </w:rPr>
        <w:t xml:space="preserve"> tarafından hazırlanan</w:t>
      </w:r>
      <w:r w:rsidR="00210950" w:rsidRPr="001B7A09">
        <w:rPr>
          <w:rFonts w:ascii="Arial" w:hAnsi="Arial" w:cs="Arial"/>
        </w:rPr>
        <w:t>, 1</w:t>
      </w:r>
      <w:r w:rsidR="009804AD" w:rsidRPr="001B7A09">
        <w:rPr>
          <w:rFonts w:ascii="Arial" w:hAnsi="Arial" w:cs="Arial"/>
        </w:rPr>
        <w:t>3</w:t>
      </w:r>
      <w:r w:rsidR="00210950" w:rsidRPr="001B7A09">
        <w:rPr>
          <w:rFonts w:ascii="Arial" w:hAnsi="Arial" w:cs="Arial"/>
        </w:rPr>
        <w:t>.</w:t>
      </w:r>
      <w:r w:rsidR="009804AD" w:rsidRPr="001B7A09">
        <w:rPr>
          <w:rFonts w:ascii="Arial" w:hAnsi="Arial" w:cs="Arial"/>
        </w:rPr>
        <w:t>0</w:t>
      </w:r>
      <w:r w:rsidR="00210950" w:rsidRPr="001B7A09">
        <w:rPr>
          <w:rFonts w:ascii="Arial" w:hAnsi="Arial" w:cs="Arial"/>
        </w:rPr>
        <w:t xml:space="preserve">00’den fazla konuya özgü terim içeren eş </w:t>
      </w:r>
      <w:r w:rsidR="002B73CA" w:rsidRPr="001B7A09">
        <w:rPr>
          <w:rFonts w:ascii="Arial" w:hAnsi="Arial" w:cs="Arial"/>
        </w:rPr>
        <w:t>anlamlılar sözlüğüne göre indekslenen kayıtlar</w:t>
      </w:r>
    </w:p>
    <w:p w14:paraId="0FC301A4" w14:textId="453F2F6D" w:rsidR="00120DED" w:rsidRPr="001B7A09" w:rsidRDefault="007962C9" w:rsidP="009C0F8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B7A09">
        <w:rPr>
          <w:rFonts w:ascii="Arial" w:hAnsi="Arial" w:cs="Arial"/>
        </w:rPr>
        <w:t>Her hafta eklenen 1.600’den fazla kayıt</w:t>
      </w:r>
    </w:p>
    <w:p w14:paraId="4F279A96" w14:textId="01E84A7A" w:rsidR="008A6F1C" w:rsidRPr="001B7A09" w:rsidRDefault="00060F4F" w:rsidP="009C0F8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B7A09">
        <w:rPr>
          <w:rFonts w:ascii="Arial" w:hAnsi="Arial" w:cs="Arial"/>
        </w:rPr>
        <w:t xml:space="preserve">Kapsamı </w:t>
      </w:r>
      <w:r w:rsidR="008A6F1C" w:rsidRPr="001B7A09">
        <w:rPr>
          <w:rFonts w:ascii="Arial" w:hAnsi="Arial" w:cs="Arial"/>
        </w:rPr>
        <w:t xml:space="preserve">1969’a uzanan </w:t>
      </w:r>
      <w:r w:rsidRPr="001B7A09">
        <w:rPr>
          <w:rFonts w:ascii="Arial" w:hAnsi="Arial" w:cs="Arial"/>
        </w:rPr>
        <w:t>arşiv içeriği</w:t>
      </w:r>
    </w:p>
    <w:p w14:paraId="6CEA3BEB" w14:textId="7109A43F" w:rsidR="00BA1C56" w:rsidRPr="001B7A09" w:rsidRDefault="00BA1C56" w:rsidP="00210950">
      <w:pPr>
        <w:rPr>
          <w:rFonts w:ascii="Arial" w:hAnsi="Arial" w:cs="Arial"/>
        </w:rPr>
      </w:pPr>
    </w:p>
    <w:p w14:paraId="02890AC3" w14:textId="77777777" w:rsidR="00BA1C56" w:rsidRPr="001B7A09" w:rsidRDefault="00BA1C56" w:rsidP="00BA1C56">
      <w:pPr>
        <w:spacing w:line="240" w:lineRule="auto"/>
        <w:rPr>
          <w:rFonts w:ascii="Arial" w:eastAsia="Microsoft YaHei Light" w:hAnsi="Arial" w:cs="Arial"/>
          <w:b/>
          <w:sz w:val="24"/>
          <w:szCs w:val="24"/>
        </w:rPr>
      </w:pPr>
      <w:r w:rsidRPr="001B7A09">
        <w:rPr>
          <w:rFonts w:ascii="Arial" w:eastAsia="Microsoft YaHei Light" w:hAnsi="Arial" w:cs="Arial"/>
          <w:b/>
          <w:sz w:val="24"/>
          <w:szCs w:val="24"/>
        </w:rPr>
        <w:t>Veri tabanı ile ilgili olarak;</w:t>
      </w:r>
    </w:p>
    <w:p w14:paraId="6ABB4D7B" w14:textId="36EC14BC" w:rsidR="00392A1C" w:rsidRPr="001B7A09" w:rsidRDefault="00BA1C56" w:rsidP="00BA1C56">
      <w:pPr>
        <w:spacing w:line="240" w:lineRule="auto"/>
        <w:rPr>
          <w:rFonts w:ascii="Arial" w:eastAsia="Microsoft YaHei Light" w:hAnsi="Arial" w:cs="Arial"/>
          <w:b/>
        </w:rPr>
      </w:pPr>
      <w:r w:rsidRPr="001B7A09">
        <w:rPr>
          <w:rFonts w:ascii="Arial" w:eastAsia="Microsoft YaHei Light" w:hAnsi="Arial" w:cs="Arial"/>
          <w:b/>
        </w:rPr>
        <w:t xml:space="preserve">Erişim linki: </w:t>
      </w:r>
    </w:p>
    <w:p w14:paraId="19E43921" w14:textId="799575C2" w:rsidR="000C565F" w:rsidRPr="001B7A09" w:rsidRDefault="00C446C1" w:rsidP="00BA1C56">
      <w:pPr>
        <w:spacing w:line="240" w:lineRule="auto"/>
        <w:rPr>
          <w:rFonts w:ascii="Arial" w:eastAsia="Microsoft YaHei Light" w:hAnsi="Arial" w:cs="Arial"/>
          <w:sz w:val="18"/>
          <w:szCs w:val="18"/>
        </w:rPr>
      </w:pPr>
      <w:hyperlink r:id="rId6" w:history="1">
        <w:r w:rsidR="00B23869" w:rsidRPr="001B7A09">
          <w:rPr>
            <w:rStyle w:val="Hyperlink"/>
            <w:rFonts w:ascii="Arial" w:eastAsia="Microsoft YaHei Light" w:hAnsi="Arial" w:cs="Arial"/>
            <w:sz w:val="18"/>
            <w:szCs w:val="18"/>
          </w:rPr>
          <w:t>http://search.ebscohost.com/login.aspx?authtype=ip,uid&amp;profile=ehost&amp;defaultdb=ffh</w:t>
        </w:r>
      </w:hyperlink>
    </w:p>
    <w:p w14:paraId="573D780E" w14:textId="587FFA45" w:rsidR="00BF2C95" w:rsidRPr="001B7A09" w:rsidRDefault="00BA1C56" w:rsidP="00BA1C56">
      <w:pPr>
        <w:spacing w:line="240" w:lineRule="auto"/>
        <w:rPr>
          <w:rFonts w:ascii="Arial" w:eastAsia="Microsoft YaHei Light" w:hAnsi="Arial" w:cs="Arial"/>
        </w:rPr>
      </w:pPr>
      <w:r w:rsidRPr="001B7A09">
        <w:rPr>
          <w:rFonts w:ascii="Arial" w:eastAsia="Microsoft YaHei Light" w:hAnsi="Arial" w:cs="Arial"/>
          <w:b/>
        </w:rPr>
        <w:t>Detaylı bilgi:</w:t>
      </w:r>
      <w:r w:rsidRPr="001B7A09">
        <w:rPr>
          <w:rFonts w:ascii="Arial" w:eastAsia="Microsoft YaHei Light" w:hAnsi="Arial" w:cs="Arial"/>
        </w:rPr>
        <w:t xml:space="preserve"> </w:t>
      </w:r>
    </w:p>
    <w:p w14:paraId="5E0AC77A" w14:textId="12361137" w:rsidR="00BA1C56" w:rsidRPr="001B7A09" w:rsidRDefault="009C0F8B" w:rsidP="00BA1C56">
      <w:pPr>
        <w:spacing w:line="240" w:lineRule="auto"/>
        <w:rPr>
          <w:rFonts w:ascii="Arial" w:eastAsia="Microsoft YaHei Light" w:hAnsi="Arial" w:cs="Arial"/>
          <w:sz w:val="20"/>
          <w:szCs w:val="20"/>
        </w:rPr>
      </w:pPr>
      <w:r w:rsidRPr="001B7A09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1D0CBB8" wp14:editId="75E8CCC2">
            <wp:simplePos x="0" y="0"/>
            <wp:positionH relativeFrom="margin">
              <wp:posOffset>5219700</wp:posOffset>
            </wp:positionH>
            <wp:positionV relativeFrom="margin">
              <wp:posOffset>9096375</wp:posOffset>
            </wp:positionV>
            <wp:extent cx="935355" cy="457200"/>
            <wp:effectExtent l="0" t="0" r="0" b="0"/>
            <wp:wrapSquare wrapText="bothSides"/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0C565F" w:rsidRPr="001B7A09">
          <w:rPr>
            <w:rStyle w:val="Hyperlink"/>
            <w:rFonts w:ascii="Arial" w:eastAsia="Microsoft YaHei Light" w:hAnsi="Arial" w:cs="Arial"/>
            <w:sz w:val="20"/>
            <w:szCs w:val="20"/>
          </w:rPr>
          <w:t>https://www.ebsco.com/products/research-databases/fsta-food-science-and-technology-abstracts</w:t>
        </w:r>
      </w:hyperlink>
    </w:p>
    <w:sectPr w:rsidR="00BA1C56" w:rsidRPr="001B7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71342"/>
    <w:multiLevelType w:val="hybridMultilevel"/>
    <w:tmpl w:val="E338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6F"/>
    <w:rsid w:val="00060F4F"/>
    <w:rsid w:val="000C565F"/>
    <w:rsid w:val="00120DED"/>
    <w:rsid w:val="001651F9"/>
    <w:rsid w:val="001B354C"/>
    <w:rsid w:val="001B7A09"/>
    <w:rsid w:val="00210950"/>
    <w:rsid w:val="002B73CA"/>
    <w:rsid w:val="002D667E"/>
    <w:rsid w:val="00352720"/>
    <w:rsid w:val="00392A1C"/>
    <w:rsid w:val="00435602"/>
    <w:rsid w:val="004F1796"/>
    <w:rsid w:val="00563994"/>
    <w:rsid w:val="005872EE"/>
    <w:rsid w:val="005E23E0"/>
    <w:rsid w:val="0063376F"/>
    <w:rsid w:val="006A19B7"/>
    <w:rsid w:val="006E257A"/>
    <w:rsid w:val="006F4ECE"/>
    <w:rsid w:val="00723925"/>
    <w:rsid w:val="00745448"/>
    <w:rsid w:val="007962C9"/>
    <w:rsid w:val="007E4C44"/>
    <w:rsid w:val="007F6241"/>
    <w:rsid w:val="008014A3"/>
    <w:rsid w:val="008239CB"/>
    <w:rsid w:val="008A6F1C"/>
    <w:rsid w:val="008D3E24"/>
    <w:rsid w:val="008F7F2B"/>
    <w:rsid w:val="00964AD4"/>
    <w:rsid w:val="009804AD"/>
    <w:rsid w:val="009C0F8B"/>
    <w:rsid w:val="009D40A8"/>
    <w:rsid w:val="00A00AC5"/>
    <w:rsid w:val="00B151AC"/>
    <w:rsid w:val="00B23869"/>
    <w:rsid w:val="00BA1C56"/>
    <w:rsid w:val="00BF2C95"/>
    <w:rsid w:val="00C446C1"/>
    <w:rsid w:val="00E56BAA"/>
    <w:rsid w:val="00ED36C3"/>
    <w:rsid w:val="00F2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48F90"/>
  <w15:chartTrackingRefBased/>
  <w15:docId w15:val="{96A1FE97-A90C-40D0-8432-BA0CFB5B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C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C9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F7F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sco.com/products/research-databases/fsta-food-science-and-technology-abstrac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ebscohost.com/login.aspx?authtype=ip,uid&amp;profile=ehost&amp;defaultdb=ff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Zelina Genel</dc:creator>
  <cp:keywords/>
  <dc:description/>
  <cp:lastModifiedBy>Zelina Genel</cp:lastModifiedBy>
  <cp:revision>44</cp:revision>
  <dcterms:created xsi:type="dcterms:W3CDTF">2018-10-17T05:59:00Z</dcterms:created>
  <dcterms:modified xsi:type="dcterms:W3CDTF">2019-07-08T06:30:00Z</dcterms:modified>
</cp:coreProperties>
</file>